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D6076" w14:textId="77777777" w:rsidR="00A24547" w:rsidRDefault="00A24547" w:rsidP="00A24547">
      <w:pPr>
        <w:rPr>
          <w:sz w:val="22"/>
          <w:szCs w:val="22"/>
          <w:lang w:val="en-US"/>
        </w:rPr>
      </w:pPr>
      <w:r>
        <w:rPr>
          <w:sz w:val="22"/>
          <w:szCs w:val="22"/>
          <w:lang w:val="en-US"/>
        </w:rPr>
        <w:t>“And you my child…”:  the Generational Faithfulness of God</w:t>
      </w:r>
    </w:p>
    <w:p w14:paraId="732A80AE" w14:textId="77777777" w:rsidR="00A24547" w:rsidRDefault="00A24547" w:rsidP="00A24547">
      <w:pPr>
        <w:rPr>
          <w:sz w:val="22"/>
          <w:szCs w:val="22"/>
          <w:lang w:val="en-US"/>
        </w:rPr>
      </w:pPr>
      <w:r>
        <w:rPr>
          <w:sz w:val="22"/>
          <w:szCs w:val="22"/>
          <w:lang w:val="en-US"/>
        </w:rPr>
        <w:t>Text:  The Song of Zechariah, Luke 1:67-79</w:t>
      </w:r>
    </w:p>
    <w:p w14:paraId="4097900B" w14:textId="77777777" w:rsidR="00A24547" w:rsidRDefault="00A24547" w:rsidP="00A24547">
      <w:pPr>
        <w:rPr>
          <w:sz w:val="22"/>
          <w:szCs w:val="22"/>
          <w:lang w:val="en-US"/>
        </w:rPr>
      </w:pPr>
    </w:p>
    <w:p w14:paraId="117DC127" w14:textId="77777777" w:rsidR="00A24547" w:rsidRDefault="00A24547" w:rsidP="00A24547">
      <w:pPr>
        <w:pStyle w:val="ListParagraph"/>
        <w:numPr>
          <w:ilvl w:val="0"/>
          <w:numId w:val="1"/>
        </w:numPr>
        <w:rPr>
          <w:rFonts w:eastAsia="Times New Roman"/>
          <w:sz w:val="22"/>
          <w:szCs w:val="22"/>
          <w:lang w:val="en-US"/>
        </w:rPr>
      </w:pPr>
      <w:r>
        <w:rPr>
          <w:rFonts w:eastAsia="Times New Roman"/>
          <w:sz w:val="22"/>
          <w:szCs w:val="22"/>
          <w:lang w:val="en-US"/>
        </w:rPr>
        <w:t>Can you relate to Zechariah in how he was muzzled for 9 months?  How so?  Did it accomplish something good, redemptive, worthwhile?</w:t>
      </w:r>
    </w:p>
    <w:p w14:paraId="2067AFC4" w14:textId="77777777" w:rsidR="00A24547" w:rsidRDefault="00A24547" w:rsidP="00A24547">
      <w:pPr>
        <w:pStyle w:val="ListParagraph"/>
        <w:numPr>
          <w:ilvl w:val="0"/>
          <w:numId w:val="1"/>
        </w:numPr>
        <w:rPr>
          <w:rFonts w:eastAsia="Times New Roman"/>
          <w:sz w:val="22"/>
          <w:szCs w:val="22"/>
          <w:lang w:val="en-US"/>
        </w:rPr>
      </w:pPr>
      <w:r>
        <w:rPr>
          <w:rFonts w:eastAsia="Times New Roman"/>
          <w:sz w:val="22"/>
          <w:szCs w:val="22"/>
          <w:lang w:val="en-US"/>
        </w:rPr>
        <w:t xml:space="preserve">Why does Zechariah bother with the history of God’s faithfulness to Israel in his song?  A big part of Sunday’s sermon was about our past, our spiritual </w:t>
      </w:r>
      <w:proofErr w:type="spellStart"/>
      <w:r>
        <w:rPr>
          <w:rFonts w:eastAsia="Times New Roman"/>
          <w:sz w:val="22"/>
          <w:szCs w:val="22"/>
          <w:lang w:val="en-US"/>
        </w:rPr>
        <w:t>lieage</w:t>
      </w:r>
      <w:proofErr w:type="spellEnd"/>
      <w:r>
        <w:rPr>
          <w:rFonts w:eastAsia="Times New Roman"/>
          <w:sz w:val="22"/>
          <w:szCs w:val="22"/>
          <w:lang w:val="en-US"/>
        </w:rPr>
        <w:t>.  Could you relate to it?  How so?</w:t>
      </w:r>
    </w:p>
    <w:p w14:paraId="44CEA754" w14:textId="77777777" w:rsidR="00A24547" w:rsidRDefault="00A24547" w:rsidP="00A24547">
      <w:pPr>
        <w:pStyle w:val="ListParagraph"/>
        <w:numPr>
          <w:ilvl w:val="0"/>
          <w:numId w:val="1"/>
        </w:numPr>
        <w:rPr>
          <w:rFonts w:eastAsia="Times New Roman"/>
          <w:sz w:val="22"/>
          <w:szCs w:val="22"/>
          <w:lang w:val="en-US"/>
        </w:rPr>
      </w:pPr>
      <w:r>
        <w:rPr>
          <w:rFonts w:eastAsia="Times New Roman"/>
          <w:sz w:val="22"/>
          <w:szCs w:val="22"/>
          <w:lang w:val="en-US"/>
        </w:rPr>
        <w:t>How does vs. 74 and 75 hit you?  Zoom in on this idea that God “enables us to serve him without fear”.  What are your fears in relationship to service?</w:t>
      </w:r>
    </w:p>
    <w:p w14:paraId="46F6130A" w14:textId="77777777" w:rsidR="00A24547" w:rsidRDefault="00A24547" w:rsidP="00A24547">
      <w:pPr>
        <w:pStyle w:val="ListParagraph"/>
        <w:numPr>
          <w:ilvl w:val="0"/>
          <w:numId w:val="1"/>
        </w:numPr>
        <w:rPr>
          <w:rFonts w:eastAsia="Times New Roman"/>
          <w:sz w:val="22"/>
          <w:szCs w:val="22"/>
          <w:lang w:val="en-US"/>
        </w:rPr>
      </w:pPr>
      <w:r>
        <w:rPr>
          <w:rFonts w:eastAsia="Times New Roman"/>
          <w:sz w:val="22"/>
          <w:szCs w:val="22"/>
          <w:lang w:val="en-US"/>
        </w:rPr>
        <w:t xml:space="preserve">Who has ever said to you, “And you, my child, will…”?  Have prophetic words been spoken over you?  Reflect on that with the group and discuss where you’re at in relation to the prophetic word.  Are you still waiting for </w:t>
      </w:r>
      <w:proofErr w:type="spellStart"/>
      <w:r>
        <w:rPr>
          <w:rFonts w:eastAsia="Times New Roman"/>
          <w:sz w:val="22"/>
          <w:szCs w:val="22"/>
          <w:lang w:val="en-US"/>
        </w:rPr>
        <w:t>it’s</w:t>
      </w:r>
      <w:proofErr w:type="spellEnd"/>
      <w:r>
        <w:rPr>
          <w:rFonts w:eastAsia="Times New Roman"/>
          <w:sz w:val="22"/>
          <w:szCs w:val="22"/>
          <w:lang w:val="en-US"/>
        </w:rPr>
        <w:t xml:space="preserve"> fulfillment?  Are you seeing it’s reality?  </w:t>
      </w:r>
    </w:p>
    <w:p w14:paraId="69453215" w14:textId="77777777" w:rsidR="00A24547" w:rsidRDefault="00A24547" w:rsidP="00A24547">
      <w:pPr>
        <w:pStyle w:val="ListParagraph"/>
        <w:numPr>
          <w:ilvl w:val="0"/>
          <w:numId w:val="1"/>
        </w:numPr>
        <w:rPr>
          <w:rFonts w:eastAsia="Times New Roman"/>
          <w:sz w:val="22"/>
          <w:szCs w:val="22"/>
          <w:lang w:val="en-US"/>
        </w:rPr>
      </w:pPr>
      <w:r>
        <w:rPr>
          <w:rFonts w:eastAsia="Times New Roman"/>
          <w:sz w:val="22"/>
          <w:szCs w:val="22"/>
          <w:lang w:val="en-US"/>
        </w:rPr>
        <w:t>Is God inviting you to pay closer attention to those he brings into your sphere of influence who need to hear, “And you, my child…”?</w:t>
      </w:r>
    </w:p>
    <w:p w14:paraId="1E9F4C76" w14:textId="77777777" w:rsidR="00A24547" w:rsidRDefault="00A24547" w:rsidP="00A24547">
      <w:pPr>
        <w:pStyle w:val="ListParagraph"/>
        <w:numPr>
          <w:ilvl w:val="0"/>
          <w:numId w:val="1"/>
        </w:numPr>
        <w:rPr>
          <w:rFonts w:eastAsia="Times New Roman"/>
          <w:sz w:val="22"/>
          <w:szCs w:val="22"/>
          <w:lang w:val="en-US"/>
        </w:rPr>
      </w:pPr>
      <w:r>
        <w:rPr>
          <w:rFonts w:eastAsia="Times New Roman"/>
          <w:sz w:val="22"/>
          <w:szCs w:val="22"/>
          <w:lang w:val="en-US"/>
        </w:rPr>
        <w:t>Have fun!</w:t>
      </w:r>
    </w:p>
    <w:p w14:paraId="0293FDA3" w14:textId="77777777" w:rsidR="0098295B" w:rsidRDefault="0098295B">
      <w:bookmarkStart w:id="0" w:name="_GoBack"/>
      <w:bookmarkEnd w:id="0"/>
    </w:p>
    <w:sectPr w:rsidR="00982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033C7"/>
    <w:multiLevelType w:val="hybridMultilevel"/>
    <w:tmpl w:val="7E341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47"/>
    <w:rsid w:val="0098295B"/>
    <w:rsid w:val="00A24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61E5"/>
  <w15:chartTrackingRefBased/>
  <w15:docId w15:val="{EF2DD3E4-06DC-4F59-A07E-77AE08FB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47"/>
    <w:pPr>
      <w:spacing w:after="0" w:line="240" w:lineRule="auto"/>
    </w:pPr>
    <w:rPr>
      <w:rFonts w:ascii="Calibri" w:hAnsi="Calibri" w:cs="Calibri"/>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5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van den Boogaard</dc:creator>
  <cp:keywords/>
  <dc:description/>
  <cp:lastModifiedBy>Courtney van den Boogaard</cp:lastModifiedBy>
  <cp:revision>1</cp:revision>
  <dcterms:created xsi:type="dcterms:W3CDTF">2019-12-09T23:37:00Z</dcterms:created>
  <dcterms:modified xsi:type="dcterms:W3CDTF">2019-12-09T23:38:00Z</dcterms:modified>
</cp:coreProperties>
</file>